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D9C" w:rsidRPr="00566B53" w:rsidRDefault="001B6D9C" w:rsidP="001B6D9C">
      <w:pPr>
        <w:pStyle w:val="Header"/>
        <w:tabs>
          <w:tab w:val="clear" w:pos="4320"/>
          <w:tab w:val="clear" w:pos="8640"/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spacing w:line="264" w:lineRule="auto"/>
        <w:rPr>
          <w:szCs w:val="24"/>
        </w:rPr>
      </w:pPr>
    </w:p>
    <w:tbl>
      <w:tblPr>
        <w:tblW w:w="10800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460"/>
      </w:tblGrid>
      <w:tr w:rsidR="001B6D9C" w:rsidTr="0039492E">
        <w:trPr>
          <w:trHeight w:val="576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double" w:sz="4" w:space="0" w:color="auto"/>
            </w:tcBorders>
            <w:vAlign w:val="center"/>
          </w:tcPr>
          <w:p w:rsidR="001B6D9C" w:rsidRPr="00566B53" w:rsidRDefault="00084185" w:rsidP="00084185">
            <w:pPr>
              <w:spacing w:after="58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t xml:space="preserve">Author </w:t>
            </w:r>
            <w:r w:rsidR="001B6D9C" w:rsidRPr="00566B53">
              <w:rPr>
                <w:rFonts w:cs="Arial"/>
                <w:sz w:val="18"/>
              </w:rPr>
              <w:t xml:space="preserve">Name:    </w:t>
            </w:r>
            <w:r w:rsidR="009B4D21">
              <w:rPr>
                <w:rFonts w:cs="Arial"/>
                <w:sz w:val="18"/>
              </w:rPr>
              <w:t>Alexander Lefort</w:t>
            </w:r>
            <w:r w:rsidR="001B6D9C" w:rsidRPr="00566B53">
              <w:rPr>
                <w:rFonts w:cs="Arial"/>
                <w:sz w:val="18"/>
              </w:rPr>
              <w:t xml:space="preserve">                     Title:      </w:t>
            </w:r>
            <w:r w:rsidR="009B4D21">
              <w:rPr>
                <w:rFonts w:cs="Arial"/>
                <w:sz w:val="18"/>
              </w:rPr>
              <w:t>Fabrication Research Lab Manger</w:t>
            </w:r>
            <w:r w:rsidR="001B6D9C" w:rsidRPr="00566B53">
              <w:rPr>
                <w:rFonts w:cs="Arial"/>
                <w:sz w:val="18"/>
              </w:rPr>
              <w:t xml:space="preserve">              Date:    </w:t>
            </w:r>
            <w:r w:rsidR="006E0DC8">
              <w:rPr>
                <w:rFonts w:cs="Arial"/>
                <w:sz w:val="18"/>
              </w:rPr>
              <w:t>12</w:t>
            </w:r>
            <w:r w:rsidR="00E1458F">
              <w:rPr>
                <w:rFonts w:cs="Arial"/>
                <w:sz w:val="18"/>
              </w:rPr>
              <w:t>/</w:t>
            </w:r>
            <w:r w:rsidR="006E0DC8">
              <w:rPr>
                <w:rFonts w:cs="Arial"/>
                <w:sz w:val="18"/>
              </w:rPr>
              <w:t>29</w:t>
            </w:r>
            <w:r w:rsidR="00E1458F">
              <w:rPr>
                <w:rFonts w:cs="Arial"/>
                <w:sz w:val="18"/>
              </w:rPr>
              <w:t>/202</w:t>
            </w:r>
            <w:r w:rsidR="006E0DC8">
              <w:rPr>
                <w:rFonts w:cs="Arial"/>
                <w:sz w:val="18"/>
              </w:rPr>
              <w:t>2</w:t>
            </w:r>
            <w:r w:rsidR="001B6D9C" w:rsidRPr="00566B53">
              <w:rPr>
                <w:rFonts w:cs="Arial"/>
                <w:sz w:val="18"/>
              </w:rPr>
              <w:t xml:space="preserve">  </w:t>
            </w:r>
          </w:p>
        </w:tc>
      </w:tr>
      <w:tr w:rsidR="001B6D9C" w:rsidTr="0039492E">
        <w:trPr>
          <w:trHeight w:val="576"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single" w:sz="8" w:space="0" w:color="000000"/>
            </w:tcBorders>
          </w:tcPr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#1 Process </w:t>
            </w:r>
          </w:p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(if applicable)</w:t>
            </w:r>
          </w:p>
        </w:tc>
        <w:tc>
          <w:tcPr>
            <w:tcW w:w="8460" w:type="dxa"/>
            <w:tcBorders>
              <w:top w:val="double" w:sz="4" w:space="0" w:color="auto"/>
              <w:left w:val="single" w:sz="8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:rsidR="001B6D9C" w:rsidRDefault="00813A06" w:rsidP="0039492E">
            <w:pPr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Reworking/removing</w:t>
            </w:r>
            <w:r w:rsidR="009B4D21">
              <w:rPr>
                <w:rFonts w:ascii="Times New Roman" w:hAnsi="Times New Roman"/>
                <w:sz w:val="20"/>
              </w:rPr>
              <w:t xml:space="preserve"> electronic components on PCBs using </w:t>
            </w:r>
            <w:r>
              <w:rPr>
                <w:rFonts w:ascii="Times New Roman" w:hAnsi="Times New Roman"/>
                <w:sz w:val="20"/>
              </w:rPr>
              <w:t>hot air rework stations</w:t>
            </w:r>
            <w:r w:rsidR="009B4D2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B6D9C" w:rsidTr="0039492E">
        <w:trPr>
          <w:trHeight w:val="576"/>
        </w:trPr>
        <w:tc>
          <w:tcPr>
            <w:tcW w:w="234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#2 Equipment</w:t>
            </w:r>
          </w:p>
        </w:tc>
        <w:tc>
          <w:tcPr>
            <w:tcW w:w="84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:rsidR="001B6D9C" w:rsidRDefault="00813A06" w:rsidP="0039492E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Hot Air </w:t>
            </w:r>
            <w:r w:rsidR="009B4D21">
              <w:rPr>
                <w:rFonts w:ascii="Times New Roman" w:hAnsi="Times New Roman"/>
                <w:sz w:val="20"/>
              </w:rPr>
              <w:t xml:space="preserve">Rework Stations. JBC </w:t>
            </w:r>
            <w:r>
              <w:rPr>
                <w:rFonts w:ascii="Times New Roman" w:hAnsi="Times New Roman"/>
                <w:sz w:val="20"/>
              </w:rPr>
              <w:t>JTSE and TESE Hot Air Rework Stations</w:t>
            </w:r>
            <w:r w:rsidR="009B4D2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B6D9C" w:rsidTr="0039492E">
        <w:trPr>
          <w:trHeight w:val="576"/>
        </w:trPr>
        <w:tc>
          <w:tcPr>
            <w:tcW w:w="234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#3 Personal Protective                        Equipment (PPE)</w:t>
            </w:r>
          </w:p>
        </w:tc>
        <w:tc>
          <w:tcPr>
            <w:tcW w:w="84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:rsidR="001B6D9C" w:rsidRDefault="009B4D21" w:rsidP="0039492E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576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Safety glasses, heat resistant gloves, plus minimum shop PPE. </w:t>
            </w:r>
          </w:p>
        </w:tc>
      </w:tr>
      <w:tr w:rsidR="001B6D9C" w:rsidTr="0039492E">
        <w:trPr>
          <w:trHeight w:val="576"/>
        </w:trPr>
        <w:tc>
          <w:tcPr>
            <w:tcW w:w="234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#4 Environmental /</w:t>
            </w:r>
          </w:p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Ventilation controls.</w:t>
            </w:r>
          </w:p>
        </w:tc>
        <w:tc>
          <w:tcPr>
            <w:tcW w:w="84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:rsidR="001B6D9C" w:rsidRDefault="009B4D21" w:rsidP="0039492E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 sure to turn on soldering plenum fan to efficiently wick away fumes emitted during soldering, or use a soldering </w:t>
            </w:r>
            <w:r w:rsidR="00813A06">
              <w:rPr>
                <w:rFonts w:ascii="Times New Roman" w:hAnsi="Times New Roman"/>
                <w:sz w:val="20"/>
              </w:rPr>
              <w:t>fume extractor</w:t>
            </w:r>
            <w:r>
              <w:rPr>
                <w:rFonts w:ascii="Times New Roman" w:hAnsi="Times New Roman"/>
                <w:sz w:val="20"/>
              </w:rPr>
              <w:t>, such as the JBC FAE1-B Fume Extractor.</w:t>
            </w:r>
          </w:p>
        </w:tc>
      </w:tr>
      <w:tr w:rsidR="001B6D9C" w:rsidTr="0039492E">
        <w:trPr>
          <w:trHeight w:val="576"/>
        </w:trPr>
        <w:tc>
          <w:tcPr>
            <w:tcW w:w="234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#5 Required training or approval </w:t>
            </w:r>
          </w:p>
        </w:tc>
        <w:tc>
          <w:tcPr>
            <w:tcW w:w="84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:rsidR="001B6D9C" w:rsidRDefault="009B4D21" w:rsidP="009B4D21">
            <w:pPr>
              <w:pStyle w:val="Header"/>
              <w:numPr>
                <w:ilvl w:val="0"/>
                <w:numId w:val="14"/>
              </w:numPr>
              <w:tabs>
                <w:tab w:val="left" w:pos="351"/>
              </w:tabs>
              <w:spacing w:after="58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>Review and observe general shop safety practices for this shop.</w:t>
            </w:r>
          </w:p>
          <w:p w:rsidR="009B4D21" w:rsidRPr="00817C9B" w:rsidRDefault="009B4D21" w:rsidP="009B4D21">
            <w:pPr>
              <w:pStyle w:val="Header"/>
              <w:numPr>
                <w:ilvl w:val="0"/>
                <w:numId w:val="14"/>
              </w:numPr>
              <w:tabs>
                <w:tab w:val="left" w:pos="351"/>
              </w:tabs>
              <w:spacing w:after="58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 xml:space="preserve">Refer to the manufacturer’s operating manual for all operating procedures. </w:t>
            </w:r>
          </w:p>
        </w:tc>
      </w:tr>
      <w:tr w:rsidR="001B6D9C" w:rsidTr="0039492E">
        <w:trPr>
          <w:trHeight w:val="576"/>
        </w:trPr>
        <w:tc>
          <w:tcPr>
            <w:tcW w:w="234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#6 Inspection requirements before use</w:t>
            </w:r>
          </w:p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:rsidR="001B6D9C" w:rsidRDefault="009B4D21" w:rsidP="00E94679">
            <w:pPr>
              <w:pStyle w:val="Header"/>
              <w:numPr>
                <w:ilvl w:val="0"/>
                <w:numId w:val="13"/>
              </w:numPr>
              <w:tabs>
                <w:tab w:val="left" w:pos="351"/>
                <w:tab w:val="left" w:pos="432"/>
              </w:tabs>
              <w:spacing w:after="58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 xml:space="preserve">Check the </w:t>
            </w:r>
            <w:r w:rsidR="00813A06">
              <w:rPr>
                <w:rFonts w:ascii="Times New Roman" w:hAnsi="Times New Roman"/>
                <w:sz w:val="20"/>
                <w:lang w:val="en"/>
              </w:rPr>
              <w:t>hot air rework station</w:t>
            </w:r>
            <w:r>
              <w:rPr>
                <w:rFonts w:ascii="Times New Roman" w:hAnsi="Times New Roman"/>
                <w:sz w:val="20"/>
                <w:lang w:val="en"/>
              </w:rPr>
              <w:t xml:space="preserve"> for damaged wires, casing, tubes, or parts. Report all damaged stations to Lab Manager and do not use station.</w:t>
            </w:r>
          </w:p>
          <w:p w:rsidR="009B4D21" w:rsidRPr="00B87DDD" w:rsidRDefault="009B4D21" w:rsidP="00E94679">
            <w:pPr>
              <w:pStyle w:val="Header"/>
              <w:numPr>
                <w:ilvl w:val="0"/>
                <w:numId w:val="13"/>
              </w:numPr>
              <w:tabs>
                <w:tab w:val="left" w:pos="351"/>
                <w:tab w:val="left" w:pos="432"/>
              </w:tabs>
              <w:spacing w:after="58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 xml:space="preserve">Before turning on tool, ensure </w:t>
            </w:r>
            <w:r w:rsidR="00C85444">
              <w:rPr>
                <w:rFonts w:ascii="Times New Roman" w:hAnsi="Times New Roman"/>
                <w:sz w:val="20"/>
                <w:lang w:val="en"/>
              </w:rPr>
              <w:t xml:space="preserve">that the handles are properly rested in their stands and that the bits are not touching anything. </w:t>
            </w:r>
            <w:r w:rsidR="00813A06">
              <w:rPr>
                <w:rFonts w:ascii="Times New Roman" w:hAnsi="Times New Roman"/>
                <w:sz w:val="20"/>
                <w:lang w:val="en"/>
              </w:rPr>
              <w:t xml:space="preserve">Ensure that tubes are not draping in such a way so as to promote the hot air bit from being knocked out of the stand and burning someone or something. </w:t>
            </w:r>
          </w:p>
        </w:tc>
      </w:tr>
      <w:tr w:rsidR="001B6D9C" w:rsidTr="0039492E">
        <w:trPr>
          <w:trHeight w:val="576"/>
        </w:trPr>
        <w:tc>
          <w:tcPr>
            <w:tcW w:w="234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#7 Safe operating procedures or precautions</w:t>
            </w:r>
          </w:p>
        </w:tc>
        <w:tc>
          <w:tcPr>
            <w:tcW w:w="84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:rsidR="00813A06" w:rsidRDefault="00813A06" w:rsidP="009B4D21">
            <w:pPr>
              <w:pStyle w:val="Header"/>
              <w:numPr>
                <w:ilvl w:val="0"/>
                <w:numId w:val="13"/>
              </w:numPr>
              <w:tabs>
                <w:tab w:val="left" w:pos="351"/>
              </w:tabs>
              <w:spacing w:after="58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 xml:space="preserve">Do not use units for anything other than soldering or rework. </w:t>
            </w:r>
          </w:p>
          <w:p w:rsidR="00C85444" w:rsidRDefault="00C85444" w:rsidP="009B4D21">
            <w:pPr>
              <w:pStyle w:val="Header"/>
              <w:numPr>
                <w:ilvl w:val="0"/>
                <w:numId w:val="13"/>
              </w:numPr>
              <w:tabs>
                <w:tab w:val="left" w:pos="351"/>
              </w:tabs>
              <w:spacing w:after="58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 xml:space="preserve">NEVER touch the working tips of the </w:t>
            </w:r>
            <w:r w:rsidR="00813A06">
              <w:rPr>
                <w:rFonts w:ascii="Times New Roman" w:hAnsi="Times New Roman"/>
                <w:sz w:val="20"/>
                <w:lang w:val="en"/>
              </w:rPr>
              <w:t>hot air rework station bits</w:t>
            </w:r>
            <w:r>
              <w:rPr>
                <w:rFonts w:ascii="Times New Roman" w:hAnsi="Times New Roman"/>
                <w:sz w:val="20"/>
                <w:lang w:val="en"/>
              </w:rPr>
              <w:t xml:space="preserve"> or the holders to any part of yourself, others, or another object that you are not </w:t>
            </w:r>
            <w:r w:rsidR="00813A06">
              <w:rPr>
                <w:rFonts w:ascii="Times New Roman" w:hAnsi="Times New Roman"/>
                <w:sz w:val="20"/>
                <w:lang w:val="en"/>
              </w:rPr>
              <w:t>reworking</w:t>
            </w:r>
            <w:r>
              <w:rPr>
                <w:rFonts w:ascii="Times New Roman" w:hAnsi="Times New Roman"/>
                <w:sz w:val="20"/>
                <w:lang w:val="en"/>
              </w:rPr>
              <w:t xml:space="preserve">, as they are very hot and will burn. </w:t>
            </w:r>
          </w:p>
          <w:p w:rsidR="00C85444" w:rsidRDefault="00C85444" w:rsidP="009B4D21">
            <w:pPr>
              <w:pStyle w:val="Header"/>
              <w:numPr>
                <w:ilvl w:val="0"/>
                <w:numId w:val="13"/>
              </w:numPr>
              <w:tabs>
                <w:tab w:val="left" w:pos="351"/>
              </w:tabs>
              <w:spacing w:after="58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>NEVER work on a live circuit; Ensure that devices are unplugged, any batteries are removed, and any large capacitors are completely discharged.</w:t>
            </w:r>
          </w:p>
          <w:p w:rsidR="00813A06" w:rsidRDefault="00813A06" w:rsidP="009B4D21">
            <w:pPr>
              <w:pStyle w:val="Header"/>
              <w:numPr>
                <w:ilvl w:val="0"/>
                <w:numId w:val="13"/>
              </w:numPr>
              <w:tabs>
                <w:tab w:val="left" w:pos="351"/>
              </w:tabs>
              <w:spacing w:after="58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 xml:space="preserve">Do not leave the station on while unattended. </w:t>
            </w:r>
          </w:p>
          <w:p w:rsidR="00813A06" w:rsidRDefault="00813A06" w:rsidP="009B4D21">
            <w:pPr>
              <w:pStyle w:val="Header"/>
              <w:numPr>
                <w:ilvl w:val="0"/>
                <w:numId w:val="13"/>
              </w:numPr>
              <w:tabs>
                <w:tab w:val="left" w:pos="351"/>
              </w:tabs>
              <w:spacing w:after="58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 xml:space="preserve">Be sure to keep ventilation slats unobstructed. Heat from these may catch materials on fire. </w:t>
            </w:r>
          </w:p>
          <w:p w:rsidR="00813A06" w:rsidRDefault="00813A06" w:rsidP="009B4D21">
            <w:pPr>
              <w:pStyle w:val="Header"/>
              <w:numPr>
                <w:ilvl w:val="0"/>
                <w:numId w:val="13"/>
              </w:numPr>
              <w:tabs>
                <w:tab w:val="left" w:pos="351"/>
              </w:tabs>
              <w:spacing w:after="58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>Ensure not to point the hot air bit at yourself or anyone else.</w:t>
            </w:r>
          </w:p>
          <w:p w:rsidR="00813A06" w:rsidRDefault="00813A06" w:rsidP="009B4D21">
            <w:pPr>
              <w:pStyle w:val="Header"/>
              <w:numPr>
                <w:ilvl w:val="0"/>
                <w:numId w:val="13"/>
              </w:numPr>
              <w:tabs>
                <w:tab w:val="left" w:pos="351"/>
              </w:tabs>
              <w:spacing w:after="58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>Be sure to turn off the hot air flow whenever you are not applying heat to a component.</w:t>
            </w:r>
          </w:p>
          <w:p w:rsidR="00D67D38" w:rsidRDefault="00D67D38" w:rsidP="009B4D21">
            <w:pPr>
              <w:pStyle w:val="Header"/>
              <w:numPr>
                <w:ilvl w:val="0"/>
                <w:numId w:val="13"/>
              </w:numPr>
              <w:tabs>
                <w:tab w:val="left" w:pos="351"/>
              </w:tabs>
              <w:spacing w:after="58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>Avoid splashing hot solder; This is a potential burn factor.</w:t>
            </w:r>
          </w:p>
          <w:p w:rsidR="00D67D38" w:rsidRDefault="00D67D38" w:rsidP="009B4D21">
            <w:pPr>
              <w:pStyle w:val="Header"/>
              <w:numPr>
                <w:ilvl w:val="0"/>
                <w:numId w:val="13"/>
              </w:numPr>
              <w:tabs>
                <w:tab w:val="left" w:pos="351"/>
              </w:tabs>
              <w:spacing w:after="58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>ONLY use non-leaded solder</w:t>
            </w:r>
            <w:r w:rsidR="006E0C89">
              <w:rPr>
                <w:rFonts w:ascii="Times New Roman" w:hAnsi="Times New Roman"/>
                <w:sz w:val="20"/>
                <w:lang w:val="en"/>
              </w:rPr>
              <w:t xml:space="preserve"> unless permission has been granted by the lab manager</w:t>
            </w:r>
            <w:r>
              <w:rPr>
                <w:rFonts w:ascii="Times New Roman" w:hAnsi="Times New Roman"/>
                <w:sz w:val="20"/>
                <w:lang w:val="en"/>
              </w:rPr>
              <w:t xml:space="preserve">. </w:t>
            </w:r>
          </w:p>
          <w:p w:rsidR="00C85444" w:rsidRDefault="00C85444" w:rsidP="009B4D21">
            <w:pPr>
              <w:pStyle w:val="Header"/>
              <w:numPr>
                <w:ilvl w:val="0"/>
                <w:numId w:val="13"/>
              </w:numPr>
              <w:tabs>
                <w:tab w:val="left" w:pos="351"/>
              </w:tabs>
              <w:spacing w:after="58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 xml:space="preserve">When not using the </w:t>
            </w:r>
            <w:r w:rsidR="00813A06">
              <w:rPr>
                <w:rFonts w:ascii="Times New Roman" w:hAnsi="Times New Roman"/>
                <w:sz w:val="20"/>
                <w:lang w:val="en"/>
              </w:rPr>
              <w:t>tools</w:t>
            </w:r>
            <w:r>
              <w:rPr>
                <w:rFonts w:ascii="Times New Roman" w:hAnsi="Times New Roman"/>
                <w:sz w:val="20"/>
                <w:lang w:val="en"/>
              </w:rPr>
              <w:t>, be sure to rest them in their holders to avoid burning anything, including yourself.</w:t>
            </w:r>
          </w:p>
          <w:p w:rsidR="00C85444" w:rsidRDefault="00C85444" w:rsidP="00813A06">
            <w:pPr>
              <w:pStyle w:val="Header"/>
              <w:numPr>
                <w:ilvl w:val="0"/>
                <w:numId w:val="13"/>
              </w:numPr>
              <w:tabs>
                <w:tab w:val="left" w:pos="351"/>
              </w:tabs>
              <w:spacing w:after="58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>Avoid using temps over 400</w:t>
            </w:r>
            <w:r>
              <w:rPr>
                <w:rFonts w:ascii="Times New Roman" w:hAnsi="Times New Roman"/>
                <w:sz w:val="20"/>
                <w:vertAlign w:val="superscript"/>
                <w:lang w:val="en"/>
              </w:rPr>
              <w:t>o</w:t>
            </w:r>
            <w:r>
              <w:rPr>
                <w:rFonts w:ascii="Times New Roman" w:hAnsi="Times New Roman"/>
                <w:sz w:val="20"/>
                <w:lang w:val="en"/>
              </w:rPr>
              <w:t xml:space="preserve">C, as this has the chance of damaging PCBs and the components on them. </w:t>
            </w:r>
            <w:r w:rsidR="00813A06">
              <w:rPr>
                <w:rFonts w:ascii="Times New Roman" w:hAnsi="Times New Roman"/>
                <w:sz w:val="20"/>
                <w:lang w:val="en"/>
              </w:rPr>
              <w:t xml:space="preserve">Use the Thermocouple Type K to keep your temperatures regulated. </w:t>
            </w:r>
          </w:p>
          <w:p w:rsidR="009B4D21" w:rsidRDefault="009B4D21" w:rsidP="009B4D21">
            <w:pPr>
              <w:pStyle w:val="Header"/>
              <w:numPr>
                <w:ilvl w:val="0"/>
                <w:numId w:val="13"/>
              </w:numPr>
              <w:tabs>
                <w:tab w:val="left" w:pos="351"/>
              </w:tabs>
              <w:spacing w:after="58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 xml:space="preserve">Turn off station by using the switch on the back when you are done using it. </w:t>
            </w:r>
          </w:p>
          <w:p w:rsidR="00C85444" w:rsidRPr="00017B6D" w:rsidRDefault="00C85444" w:rsidP="009B4D21">
            <w:pPr>
              <w:pStyle w:val="Header"/>
              <w:numPr>
                <w:ilvl w:val="0"/>
                <w:numId w:val="13"/>
              </w:numPr>
              <w:tabs>
                <w:tab w:val="left" w:pos="351"/>
              </w:tabs>
              <w:spacing w:after="58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>If you are the last person soldering</w:t>
            </w:r>
            <w:r w:rsidR="00813A06">
              <w:rPr>
                <w:rFonts w:ascii="Times New Roman" w:hAnsi="Times New Roman"/>
                <w:sz w:val="20"/>
                <w:lang w:val="en"/>
              </w:rPr>
              <w:t xml:space="preserve"> and/or reworking</w:t>
            </w:r>
            <w:r>
              <w:rPr>
                <w:rFonts w:ascii="Times New Roman" w:hAnsi="Times New Roman"/>
                <w:sz w:val="20"/>
                <w:lang w:val="en"/>
              </w:rPr>
              <w:t xml:space="preserve">, please be sure to turn off the soldering station plenum fans, </w:t>
            </w:r>
            <w:r w:rsidR="006E0C89">
              <w:rPr>
                <w:rFonts w:ascii="Times New Roman" w:hAnsi="Times New Roman"/>
                <w:sz w:val="20"/>
                <w:lang w:val="en"/>
              </w:rPr>
              <w:t>unless the sintering furnace is running</w:t>
            </w:r>
            <w:r>
              <w:rPr>
                <w:rFonts w:ascii="Times New Roman" w:hAnsi="Times New Roman"/>
                <w:sz w:val="20"/>
                <w:lang w:val="en"/>
              </w:rPr>
              <w:t xml:space="preserve">. </w:t>
            </w:r>
            <w:r w:rsidR="006E0C89">
              <w:rPr>
                <w:rFonts w:ascii="Times New Roman" w:hAnsi="Times New Roman"/>
                <w:sz w:val="20"/>
                <w:lang w:val="en"/>
              </w:rPr>
              <w:t>Check the switch cover for status.</w:t>
            </w:r>
          </w:p>
        </w:tc>
      </w:tr>
      <w:tr w:rsidR="001B6D9C" w:rsidTr="0039492E">
        <w:trPr>
          <w:trHeight w:val="576"/>
        </w:trPr>
        <w:tc>
          <w:tcPr>
            <w:tcW w:w="2340" w:type="dxa"/>
            <w:tcBorders>
              <w:top w:val="single" w:sz="7" w:space="0" w:color="000000"/>
              <w:left w:val="double" w:sz="4" w:space="0" w:color="auto"/>
              <w:right w:val="single" w:sz="8" w:space="0" w:color="000000"/>
            </w:tcBorders>
            <w:vAlign w:val="center"/>
          </w:tcPr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#8 Chemicals/ spill procedures/waste disposal</w:t>
            </w:r>
          </w:p>
        </w:tc>
        <w:tc>
          <w:tcPr>
            <w:tcW w:w="8460" w:type="dxa"/>
            <w:tcBorders>
              <w:top w:val="single" w:sz="7" w:space="0" w:color="000000"/>
              <w:left w:val="single" w:sz="8" w:space="0" w:color="000000"/>
              <w:right w:val="double" w:sz="4" w:space="0" w:color="auto"/>
            </w:tcBorders>
            <w:vAlign w:val="center"/>
          </w:tcPr>
          <w:p w:rsidR="001B6D9C" w:rsidRDefault="00D67D38" w:rsidP="001B6D9C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Ensure that station is clear of clutter to avoid accidents. Clear off any extraneous wires and soldering paste f</w:t>
            </w:r>
            <w:r w:rsidR="006E0DC8">
              <w:rPr>
                <w:rFonts w:ascii="Times New Roman" w:hAnsi="Times New Roman"/>
                <w:sz w:val="20"/>
              </w:rPr>
              <w:t>rom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 xml:space="preserve"> the work stations.</w:t>
            </w:r>
          </w:p>
        </w:tc>
      </w:tr>
      <w:tr w:rsidR="001B6D9C" w:rsidTr="0039492E">
        <w:trPr>
          <w:trHeight w:val="576"/>
        </w:trPr>
        <w:tc>
          <w:tcPr>
            <w:tcW w:w="10800" w:type="dxa"/>
            <w:gridSpan w:val="2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D9C" w:rsidRDefault="00084185" w:rsidP="0039492E">
            <w:pPr>
              <w:tabs>
                <w:tab w:val="left" w:pos="6450"/>
              </w:tabs>
              <w:spacing w:before="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Author </w:t>
            </w:r>
            <w:r w:rsidR="001B6D9C">
              <w:rPr>
                <w:rFonts w:ascii="Times New Roman" w:hAnsi="Times New Roman"/>
                <w:color w:val="000000"/>
                <w:sz w:val="20"/>
              </w:rPr>
              <w:t>Signature:</w:t>
            </w:r>
            <w:r w:rsidR="001B6D9C">
              <w:rPr>
                <w:rFonts w:ascii="Times New Roman" w:hAnsi="Times New Roman"/>
                <w:color w:val="000000"/>
                <w:sz w:val="20"/>
              </w:rPr>
              <w:tab/>
              <w:t xml:space="preserve">Date:                                     </w:t>
            </w:r>
          </w:p>
        </w:tc>
      </w:tr>
    </w:tbl>
    <w:p w:rsidR="008E6238" w:rsidRDefault="006E0DC8"/>
    <w:sectPr w:rsidR="008E6238" w:rsidSect="0010667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D9C" w:rsidRDefault="001B6D9C" w:rsidP="001B6D9C">
      <w:r>
        <w:separator/>
      </w:r>
    </w:p>
  </w:endnote>
  <w:endnote w:type="continuationSeparator" w:id="0">
    <w:p w:rsidR="001B6D9C" w:rsidRDefault="001B6D9C" w:rsidP="001B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671" w:rsidRDefault="00106671" w:rsidP="00106671">
    <w:pPr>
      <w:pStyle w:val="Footer"/>
      <w:ind w:left="-720"/>
    </w:pPr>
    <w:r>
      <w:rPr>
        <w:sz w:val="18"/>
      </w:rPr>
      <w:t xml:space="preserve">Rev </w:t>
    </w:r>
    <w:r w:rsidR="007E07C2">
      <w:rPr>
        <w:sz w:val="18"/>
      </w:rPr>
      <w:t>10/2019</w:t>
    </w:r>
    <w:r>
      <w:rPr>
        <w:sz w:val="18"/>
      </w:rPr>
      <w:t xml:space="preserve"> | Page 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184FD1">
      <w:rPr>
        <w:noProof/>
        <w:sz w:val="18"/>
      </w:rPr>
      <w:t>1</w:t>
    </w:r>
    <w:r>
      <w:rPr>
        <w:sz w:val="18"/>
      </w:rPr>
      <w:fldChar w:fldCharType="end"/>
    </w:r>
    <w:r>
      <w:tab/>
    </w:r>
    <w:r w:rsidRPr="00682EF1">
      <w:rPr>
        <w:sz w:val="18"/>
        <w:szCs w:val="18"/>
      </w:rPr>
      <w:t>Template</w:t>
    </w:r>
    <w:r>
      <w:tab/>
    </w:r>
    <w:r w:rsidRPr="00CA69C5">
      <w:rPr>
        <w:noProof/>
      </w:rPr>
      <w:drawing>
        <wp:inline distT="0" distB="0" distL="0" distR="0" wp14:anchorId="70DCA2A5" wp14:editId="5B588F92">
          <wp:extent cx="1642745" cy="177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6671" w:rsidRDefault="00106671" w:rsidP="00106671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DDD" w:rsidRDefault="001B6D9C" w:rsidP="00B87DDD">
    <w:pPr>
      <w:pStyle w:val="Footer"/>
      <w:ind w:left="-720"/>
    </w:pPr>
    <w:r>
      <w:rPr>
        <w:sz w:val="18"/>
      </w:rPr>
      <w:t xml:space="preserve">Rev 4/15 | Page 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106671">
      <w:rPr>
        <w:noProof/>
        <w:sz w:val="18"/>
      </w:rPr>
      <w:t>1</w:t>
    </w:r>
    <w:r>
      <w:rPr>
        <w:sz w:val="18"/>
      </w:rPr>
      <w:fldChar w:fldCharType="end"/>
    </w:r>
    <w:r>
      <w:tab/>
    </w:r>
    <w:r w:rsidRPr="00682EF1">
      <w:rPr>
        <w:sz w:val="18"/>
        <w:szCs w:val="18"/>
      </w:rPr>
      <w:t>Template</w:t>
    </w:r>
    <w:r>
      <w:tab/>
    </w:r>
    <w:r w:rsidRPr="00CA69C5">
      <w:rPr>
        <w:noProof/>
      </w:rPr>
      <w:drawing>
        <wp:inline distT="0" distB="0" distL="0" distR="0">
          <wp:extent cx="1642745" cy="177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DDD" w:rsidRDefault="006E0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D9C" w:rsidRDefault="001B6D9C" w:rsidP="001B6D9C">
      <w:r>
        <w:separator/>
      </w:r>
    </w:p>
  </w:footnote>
  <w:footnote w:type="continuationSeparator" w:id="0">
    <w:p w:rsidR="001B6D9C" w:rsidRDefault="001B6D9C" w:rsidP="001B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D21" w:rsidRDefault="00106671" w:rsidP="00106671">
    <w:pPr>
      <w:pStyle w:val="Header"/>
      <w:jc w:val="center"/>
      <w:rPr>
        <w:b/>
        <w:sz w:val="32"/>
      </w:rPr>
    </w:pPr>
    <w:r w:rsidRPr="00B87DDD">
      <w:rPr>
        <w:b/>
        <w:sz w:val="32"/>
      </w:rPr>
      <w:t xml:space="preserve">Standard Operating Procedure for </w:t>
    </w:r>
    <w:r w:rsidR="00813A06">
      <w:rPr>
        <w:b/>
        <w:sz w:val="32"/>
      </w:rPr>
      <w:t>Hot Air Rework Stations</w:t>
    </w:r>
    <w:r w:rsidRPr="00B87DDD">
      <w:rPr>
        <w:b/>
        <w:sz w:val="32"/>
      </w:rPr>
      <w:t xml:space="preserve"> </w:t>
    </w:r>
  </w:p>
  <w:p w:rsidR="00106671" w:rsidRPr="00B87DDD" w:rsidRDefault="009B4D21" w:rsidP="00106671">
    <w:pPr>
      <w:pStyle w:val="Header"/>
      <w:jc w:val="center"/>
      <w:rPr>
        <w:b/>
        <w:sz w:val="32"/>
      </w:rPr>
    </w:pPr>
    <w:r>
      <w:rPr>
        <w:b/>
        <w:sz w:val="32"/>
      </w:rPr>
      <w:t>Allen School of CSE / CSE2 G15</w:t>
    </w:r>
  </w:p>
  <w:p w:rsidR="00106671" w:rsidRDefault="00106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DDD" w:rsidRPr="00B87DDD" w:rsidRDefault="001B6D9C" w:rsidP="00B87DDD">
    <w:pPr>
      <w:pStyle w:val="Header"/>
      <w:jc w:val="center"/>
      <w:rPr>
        <w:b/>
        <w:sz w:val="32"/>
      </w:rPr>
    </w:pPr>
    <w:r w:rsidRPr="00B87DDD">
      <w:rPr>
        <w:b/>
        <w:sz w:val="32"/>
      </w:rPr>
      <w:t xml:space="preserve">Standard Operating Procedure for </w:t>
    </w:r>
    <w:r>
      <w:rPr>
        <w:b/>
        <w:sz w:val="32"/>
      </w:rPr>
      <w:t>(Machine/Process name)</w:t>
    </w:r>
    <w:r w:rsidRPr="00B87DDD">
      <w:rPr>
        <w:b/>
        <w:sz w:val="32"/>
      </w:rPr>
      <w:t xml:space="preserve"> {Department/Shop}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2D4"/>
    <w:multiLevelType w:val="multilevel"/>
    <w:tmpl w:val="D3EA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B761B"/>
    <w:multiLevelType w:val="multilevel"/>
    <w:tmpl w:val="803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B4C6F"/>
    <w:multiLevelType w:val="multilevel"/>
    <w:tmpl w:val="F7A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E55BF"/>
    <w:multiLevelType w:val="multilevel"/>
    <w:tmpl w:val="A9D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0FDE"/>
    <w:multiLevelType w:val="multilevel"/>
    <w:tmpl w:val="BDFC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7284D"/>
    <w:multiLevelType w:val="multilevel"/>
    <w:tmpl w:val="A5F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26087"/>
    <w:multiLevelType w:val="hybridMultilevel"/>
    <w:tmpl w:val="C5DC1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A57617"/>
    <w:multiLevelType w:val="multilevel"/>
    <w:tmpl w:val="4B3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35C13"/>
    <w:multiLevelType w:val="multilevel"/>
    <w:tmpl w:val="0ED6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8537E"/>
    <w:multiLevelType w:val="multilevel"/>
    <w:tmpl w:val="9764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03BC3"/>
    <w:multiLevelType w:val="multilevel"/>
    <w:tmpl w:val="DCD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497FC0"/>
    <w:multiLevelType w:val="hybridMultilevel"/>
    <w:tmpl w:val="8494C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48181F"/>
    <w:multiLevelType w:val="multilevel"/>
    <w:tmpl w:val="110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42E2E"/>
    <w:multiLevelType w:val="multilevel"/>
    <w:tmpl w:val="BDF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D9C"/>
    <w:rsid w:val="0000618E"/>
    <w:rsid w:val="00084185"/>
    <w:rsid w:val="00106671"/>
    <w:rsid w:val="00184FD1"/>
    <w:rsid w:val="001B6D9C"/>
    <w:rsid w:val="00245567"/>
    <w:rsid w:val="002F2DE8"/>
    <w:rsid w:val="005956F6"/>
    <w:rsid w:val="006E0C89"/>
    <w:rsid w:val="006E0DC8"/>
    <w:rsid w:val="007963F4"/>
    <w:rsid w:val="007E07C2"/>
    <w:rsid w:val="00813A06"/>
    <w:rsid w:val="009B4D21"/>
    <w:rsid w:val="00A96CD0"/>
    <w:rsid w:val="00B35673"/>
    <w:rsid w:val="00C85444"/>
    <w:rsid w:val="00D67D38"/>
    <w:rsid w:val="00E1458F"/>
    <w:rsid w:val="00E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DBB4"/>
  <w15:chartTrackingRefBased/>
  <w15:docId w15:val="{92852F12-C5AE-4283-B3B0-57C1B151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D9C"/>
    <w:pPr>
      <w:ind w:left="0" w:firstLine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6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6D9C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B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D9C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2547</Characters>
  <Application>Microsoft Office Word</Application>
  <DocSecurity>0</DocSecurity>
  <Lines>110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ekuchmiy</dc:creator>
  <cp:keywords/>
  <dc:description/>
  <cp:lastModifiedBy>Alexander Lefort</cp:lastModifiedBy>
  <cp:revision>3</cp:revision>
  <cp:lastPrinted>2019-10-15T01:31:00Z</cp:lastPrinted>
  <dcterms:created xsi:type="dcterms:W3CDTF">2022-12-29T22:52:00Z</dcterms:created>
  <dcterms:modified xsi:type="dcterms:W3CDTF">2022-12-29T22:57:00Z</dcterms:modified>
</cp:coreProperties>
</file>